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019" w:rsidRPr="007E5EEA" w:rsidRDefault="00856019" w:rsidP="00856019">
      <w:pPr>
        <w:pStyle w:val="Default"/>
        <w:rPr>
          <w:i/>
          <w:sz w:val="22"/>
          <w:szCs w:val="22"/>
        </w:rPr>
      </w:pPr>
      <w:r w:rsidRPr="007E5EEA">
        <w:rPr>
          <w:i/>
        </w:rPr>
        <w:t>Уведомление о внесении изменений в ставки вознаграждения по вкладам физических лиц</w:t>
      </w:r>
    </w:p>
    <w:p w:rsidR="00856019" w:rsidRPr="00307B30" w:rsidRDefault="00856019" w:rsidP="00856019">
      <w:pPr>
        <w:pStyle w:val="Default"/>
        <w:rPr>
          <w:i/>
          <w:iCs/>
          <w:sz w:val="22"/>
          <w:szCs w:val="22"/>
        </w:rPr>
      </w:pPr>
    </w:p>
    <w:p w:rsidR="00856019" w:rsidRPr="00307B30" w:rsidRDefault="00856019" w:rsidP="00856019">
      <w:pPr>
        <w:pStyle w:val="Default"/>
        <w:rPr>
          <w:sz w:val="22"/>
          <w:szCs w:val="22"/>
        </w:rPr>
      </w:pPr>
    </w:p>
    <w:p w:rsidR="00856019" w:rsidRDefault="00856019" w:rsidP="00856019">
      <w:pPr>
        <w:pStyle w:val="Default"/>
        <w:rPr>
          <w:b/>
          <w:bCs/>
          <w:sz w:val="22"/>
          <w:szCs w:val="22"/>
        </w:rPr>
      </w:pPr>
      <w:r w:rsidRPr="00307B30">
        <w:rPr>
          <w:b/>
          <w:bCs/>
          <w:sz w:val="22"/>
          <w:szCs w:val="22"/>
        </w:rPr>
        <w:t xml:space="preserve">Уважаемые клиенты! </w:t>
      </w:r>
    </w:p>
    <w:p w:rsidR="00856019" w:rsidRPr="00307B30" w:rsidRDefault="00856019" w:rsidP="00856019">
      <w:pPr>
        <w:pStyle w:val="Default"/>
        <w:rPr>
          <w:sz w:val="22"/>
          <w:szCs w:val="22"/>
        </w:rPr>
      </w:pPr>
    </w:p>
    <w:p w:rsidR="00856019" w:rsidRDefault="00856019" w:rsidP="00856019">
      <w:pPr>
        <w:pStyle w:val="Default"/>
        <w:ind w:firstLine="708"/>
        <w:jc w:val="both"/>
        <w:rPr>
          <w:color w:val="000000" w:themeColor="text1"/>
          <w:sz w:val="22"/>
          <w:szCs w:val="22"/>
        </w:rPr>
      </w:pPr>
      <w:r w:rsidRPr="00307B30">
        <w:rPr>
          <w:color w:val="000000" w:themeColor="text1"/>
          <w:sz w:val="22"/>
          <w:szCs w:val="22"/>
        </w:rPr>
        <w:t xml:space="preserve">ВТБ (Казахстан) </w:t>
      </w:r>
      <w:r>
        <w:rPr>
          <w:color w:val="000000" w:themeColor="text1"/>
          <w:sz w:val="22"/>
          <w:szCs w:val="22"/>
        </w:rPr>
        <w:t>сообщает о внесении изменений в ставки вознаграждения по вкладам физических лиц.</w:t>
      </w:r>
    </w:p>
    <w:p w:rsidR="00856019" w:rsidRDefault="00856019" w:rsidP="00856019">
      <w:pPr>
        <w:pStyle w:val="Default"/>
        <w:ind w:firstLine="708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Новые ставки утверждены решением</w:t>
      </w:r>
      <w:r w:rsidRPr="007E5EEA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 xml:space="preserve">Комитета по управлению активами и пассивами </w:t>
      </w:r>
      <w:r w:rsidRPr="00D70C45">
        <w:rPr>
          <w:sz w:val="22"/>
          <w:szCs w:val="22"/>
        </w:rPr>
        <w:t>б</w:t>
      </w:r>
      <w:r w:rsidRPr="00D70C45">
        <w:rPr>
          <w:sz w:val="22"/>
          <w:szCs w:val="22"/>
          <w:lang w:val="kk-KZ"/>
        </w:rPr>
        <w:t>анка (Выписка №1 из Протокола №</w:t>
      </w:r>
      <w:r w:rsidR="00B80429" w:rsidRPr="00B80429">
        <w:rPr>
          <w:sz w:val="22"/>
          <w:szCs w:val="22"/>
        </w:rPr>
        <w:t>21</w:t>
      </w:r>
      <w:r w:rsidRPr="00D70C45">
        <w:rPr>
          <w:sz w:val="22"/>
          <w:szCs w:val="22"/>
          <w:lang w:val="kk-KZ"/>
        </w:rPr>
        <w:t xml:space="preserve"> от </w:t>
      </w:r>
      <w:r w:rsidR="00B80429" w:rsidRPr="00B80429">
        <w:rPr>
          <w:sz w:val="22"/>
          <w:szCs w:val="22"/>
        </w:rPr>
        <w:t>16</w:t>
      </w:r>
      <w:r w:rsidRPr="00D70C45">
        <w:rPr>
          <w:sz w:val="22"/>
          <w:szCs w:val="22"/>
          <w:lang w:val="kk-KZ"/>
        </w:rPr>
        <w:t>.0</w:t>
      </w:r>
      <w:r w:rsidR="00B80429" w:rsidRPr="00B80429">
        <w:rPr>
          <w:sz w:val="22"/>
          <w:szCs w:val="22"/>
        </w:rPr>
        <w:t>9</w:t>
      </w:r>
      <w:r w:rsidRPr="00D70C45">
        <w:rPr>
          <w:sz w:val="22"/>
          <w:szCs w:val="22"/>
          <w:lang w:val="kk-KZ"/>
        </w:rPr>
        <w:t>.2026 г.)</w:t>
      </w:r>
      <w:r>
        <w:rPr>
          <w:sz w:val="22"/>
          <w:szCs w:val="22"/>
          <w:lang w:val="kk-KZ"/>
        </w:rPr>
        <w:t xml:space="preserve"> и</w:t>
      </w:r>
      <w:r w:rsidR="00B80429">
        <w:rPr>
          <w:color w:val="000000" w:themeColor="text1"/>
          <w:sz w:val="22"/>
          <w:szCs w:val="22"/>
        </w:rPr>
        <w:t xml:space="preserve"> вступают в силу с</w:t>
      </w:r>
      <w:r w:rsidR="00B80429" w:rsidRPr="00E658C9">
        <w:rPr>
          <w:color w:val="000000" w:themeColor="text1"/>
          <w:sz w:val="22"/>
          <w:szCs w:val="22"/>
        </w:rPr>
        <w:t xml:space="preserve"> 21 </w:t>
      </w:r>
      <w:r w:rsidR="00B80429">
        <w:rPr>
          <w:color w:val="000000" w:themeColor="text1"/>
          <w:sz w:val="22"/>
          <w:szCs w:val="22"/>
        </w:rPr>
        <w:t>сентября</w:t>
      </w:r>
      <w:r>
        <w:rPr>
          <w:color w:val="000000" w:themeColor="text1"/>
          <w:sz w:val="22"/>
          <w:szCs w:val="22"/>
        </w:rPr>
        <w:t xml:space="preserve"> 2026 года.</w:t>
      </w:r>
    </w:p>
    <w:p w:rsidR="00856019" w:rsidRDefault="00856019" w:rsidP="00856019">
      <w:pPr>
        <w:pStyle w:val="Default"/>
        <w:ind w:firstLine="708"/>
        <w:jc w:val="both"/>
        <w:rPr>
          <w:rStyle w:val="a3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 обновленными ставками вы можете ознакомится на официальном сайте банка </w:t>
      </w:r>
      <w:r w:rsidRPr="00307B30">
        <w:rPr>
          <w:color w:val="000000" w:themeColor="text1"/>
          <w:sz w:val="22"/>
          <w:szCs w:val="22"/>
        </w:rPr>
        <w:t xml:space="preserve">по адресу: </w:t>
      </w:r>
      <w:hyperlink r:id="rId6" w:history="1">
        <w:r w:rsidRPr="00307B30">
          <w:rPr>
            <w:rStyle w:val="a3"/>
            <w:color w:val="000000" w:themeColor="text1"/>
            <w:sz w:val="22"/>
            <w:szCs w:val="22"/>
          </w:rPr>
          <w:t>www.vtb-bank.kz</w:t>
        </w:r>
      </w:hyperlink>
    </w:p>
    <w:p w:rsidR="00856019" w:rsidRDefault="00856019" w:rsidP="00856019">
      <w:pPr>
        <w:pStyle w:val="Default"/>
        <w:ind w:firstLine="708"/>
        <w:jc w:val="both"/>
        <w:rPr>
          <w:color w:val="000000" w:themeColor="text1"/>
          <w:sz w:val="22"/>
          <w:szCs w:val="22"/>
        </w:rPr>
      </w:pPr>
    </w:p>
    <w:p w:rsidR="00856019" w:rsidRDefault="00856019" w:rsidP="0085601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07B30">
        <w:rPr>
          <w:rFonts w:ascii="Times New Roman" w:hAnsi="Times New Roman" w:cs="Times New Roman"/>
          <w:b/>
          <w:bCs/>
          <w:color w:val="000000" w:themeColor="text1"/>
        </w:rPr>
        <w:t>С уважением, ВТБ (Казахстан)</w:t>
      </w:r>
    </w:p>
    <w:p w:rsidR="00856019" w:rsidRDefault="00856019" w:rsidP="00856019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9062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50"/>
        <w:gridCol w:w="1417"/>
        <w:gridCol w:w="992"/>
        <w:gridCol w:w="851"/>
        <w:gridCol w:w="850"/>
        <w:gridCol w:w="851"/>
        <w:gridCol w:w="850"/>
        <w:gridCol w:w="851"/>
        <w:gridCol w:w="850"/>
      </w:tblGrid>
      <w:tr w:rsidR="00856019" w:rsidRPr="00BC259D" w:rsidTr="00815398">
        <w:trPr>
          <w:trHeight w:val="300"/>
          <w:jc w:val="center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Вклад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56019" w:rsidRPr="00BC259D" w:rsidRDefault="00856019" w:rsidP="0081539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Открытие вклада в отделении/ Мобильном банкинге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Валюта</w:t>
            </w:r>
          </w:p>
        </w:tc>
        <w:tc>
          <w:tcPr>
            <w:tcW w:w="51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Сроки размещения вклада в месяцах</w:t>
            </w:r>
          </w:p>
        </w:tc>
      </w:tr>
      <w:tr w:rsidR="00856019" w:rsidRPr="00BC259D" w:rsidTr="00815398">
        <w:trPr>
          <w:trHeight w:val="300"/>
          <w:jc w:val="center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019" w:rsidRPr="00BC259D" w:rsidRDefault="00856019" w:rsidP="00815398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56019" w:rsidRPr="00BC259D" w:rsidRDefault="00856019" w:rsidP="00815398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019" w:rsidRPr="00BC259D" w:rsidRDefault="00856019" w:rsidP="00815398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</w:tr>
      <w:tr w:rsidR="00856019" w:rsidRPr="00BC259D" w:rsidTr="00815398">
        <w:trPr>
          <w:trHeight w:val="475"/>
          <w:jc w:val="center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019" w:rsidRPr="00BC259D" w:rsidRDefault="00856019" w:rsidP="00815398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56019" w:rsidRPr="00BC259D" w:rsidRDefault="00856019" w:rsidP="00815398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019" w:rsidRPr="00BC259D" w:rsidRDefault="00856019" w:rsidP="00815398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Размер вознаграждения (% годовых, % ГЭСВ)</w:t>
            </w:r>
          </w:p>
        </w:tc>
      </w:tr>
      <w:tr w:rsidR="00856019" w:rsidRPr="00BC259D" w:rsidTr="00815398">
        <w:trPr>
          <w:trHeight w:val="540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09762197"/>
            <w:bookmarkStart w:id="1" w:name="_Hlk115877795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Доходный</w:t>
            </w:r>
            <w:r w:rsidRPr="00BC259D">
              <w:rPr>
                <w:rStyle w:val="a6"/>
                <w:rFonts w:ascii="Times New Roman" w:hAnsi="Times New Roman" w:cs="Times New Roman"/>
                <w:b/>
                <w:bCs/>
                <w:sz w:val="16"/>
                <w:szCs w:val="16"/>
              </w:rPr>
              <w:footnoteReference w:id="1"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OLE_LINK2"/>
            <w:bookmarkStart w:id="3" w:name="OLE_LINK6"/>
            <w:bookmarkStart w:id="4" w:name="OLE_LINK9"/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В отделении</w:t>
            </w:r>
            <w:bookmarkEnd w:id="2"/>
            <w:r w:rsidRPr="00BC259D">
              <w:rPr>
                <w:rFonts w:ascii="Times New Roman" w:hAnsi="Times New Roman" w:cs="Times New Roman"/>
                <w:sz w:val="16"/>
                <w:szCs w:val="16"/>
              </w:rPr>
              <w:t xml:space="preserve"> / Мобильном банкинге</w:t>
            </w:r>
            <w:bookmarkEnd w:id="3"/>
            <w:bookmarkEnd w:id="4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14,3</w:t>
            </w:r>
          </w:p>
          <w:p w:rsidR="00856019" w:rsidRPr="00E23611" w:rsidRDefault="00E658C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(до 15,3</w:t>
            </w:r>
            <w:r w:rsidR="00856019"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14,3</w:t>
            </w:r>
          </w:p>
          <w:p w:rsidR="00856019" w:rsidRPr="00E23611" w:rsidRDefault="00E658C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(до 15,3</w:t>
            </w:r>
            <w:r w:rsidR="00856019"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bookmarkStart w:id="5" w:name="OLE_LINK17"/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14,1</w:t>
            </w:r>
          </w:p>
          <w:bookmarkEnd w:id="5"/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(до 15,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019" w:rsidRPr="004578E4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 xml:space="preserve">  12,0 </w:t>
            </w:r>
          </w:p>
          <w:p w:rsidR="00856019" w:rsidRPr="004578E4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>(до 12,7)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019" w:rsidRPr="004578E4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" w:name="OLE_LINK3"/>
            <w:r w:rsidRPr="004578E4">
              <w:rPr>
                <w:rFonts w:ascii="Times New Roman" w:hAnsi="Times New Roman" w:cs="Times New Roman"/>
                <w:sz w:val="16"/>
                <w:szCs w:val="16"/>
              </w:rPr>
              <w:t>11,0</w:t>
            </w:r>
          </w:p>
          <w:p w:rsidR="00856019" w:rsidRPr="004578E4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>(до 11,6)</w:t>
            </w:r>
            <w:bookmarkEnd w:id="6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019" w:rsidRPr="004578E4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>9,0</w:t>
            </w:r>
          </w:p>
          <w:p w:rsidR="00856019" w:rsidRPr="004578E4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>(до 9,4)</w:t>
            </w:r>
          </w:p>
        </w:tc>
        <w:bookmarkEnd w:id="0"/>
      </w:tr>
      <w:tr w:rsidR="00856019" w:rsidRPr="00BC259D" w:rsidTr="00815398">
        <w:trPr>
          <w:trHeight w:val="315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7" w:name="_Hlk108616535" w:colFirst="1" w:colLast="10"/>
            <w:bookmarkStart w:id="8" w:name="_Hlk115877996" w:colFirst="1" w:colLast="10"/>
            <w:bookmarkStart w:id="9" w:name="_Hlk108618980" w:colFirst="1" w:colLast="10"/>
            <w:bookmarkEnd w:id="1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Доходный плюс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56019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В отделении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Мобильном банкинге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E23611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14,2</w:t>
            </w:r>
          </w:p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(до 15,2</w:t>
            </w: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14,2</w:t>
            </w:r>
          </w:p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="00E658C9">
              <w:rPr>
                <w:rFonts w:ascii="Times New Roman" w:hAnsi="Times New Roman" w:cs="Times New Roman"/>
                <w:b/>
                <w:sz w:val="16"/>
                <w:szCs w:val="16"/>
              </w:rPr>
              <w:t>(до 15,2</w:t>
            </w: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E658C9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58C9">
              <w:rPr>
                <w:rFonts w:ascii="Times New Roman" w:hAnsi="Times New Roman" w:cs="Times New Roman"/>
                <w:sz w:val="16"/>
                <w:szCs w:val="16"/>
              </w:rPr>
              <w:t xml:space="preserve">     13,6</w:t>
            </w:r>
          </w:p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658C9">
              <w:rPr>
                <w:rFonts w:ascii="Times New Roman" w:hAnsi="Times New Roman" w:cs="Times New Roman"/>
                <w:sz w:val="16"/>
                <w:szCs w:val="16"/>
              </w:rPr>
              <w:t xml:space="preserve"> (до 14,5)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4578E4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 xml:space="preserve">  7,0</w:t>
            </w:r>
          </w:p>
          <w:p w:rsidR="00856019" w:rsidRPr="004578E4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 xml:space="preserve"> (до 7,2)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4578E4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>7,0</w:t>
            </w:r>
          </w:p>
          <w:p w:rsidR="00856019" w:rsidRPr="004578E4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 xml:space="preserve"> (до 7,2)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4578E4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>7,0</w:t>
            </w:r>
          </w:p>
          <w:p w:rsidR="00856019" w:rsidRPr="004578E4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8E4">
              <w:rPr>
                <w:rFonts w:ascii="Times New Roman" w:hAnsi="Times New Roman" w:cs="Times New Roman"/>
                <w:sz w:val="16"/>
                <w:szCs w:val="16"/>
              </w:rPr>
              <w:t xml:space="preserve"> (до 7,2)</w:t>
            </w:r>
          </w:p>
        </w:tc>
      </w:tr>
      <w:tr w:rsidR="00856019" w:rsidRPr="00BC259D" w:rsidTr="00815398">
        <w:trPr>
          <w:trHeight w:val="315"/>
          <w:jc w:val="center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 w:line="25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0" w:name="_Hlk115878163"/>
            <w:bookmarkEnd w:id="7"/>
            <w:bookmarkEnd w:id="8"/>
            <w:bookmarkEnd w:id="9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Комфортный</w:t>
            </w:r>
            <w:r w:rsidRPr="00BC259D">
              <w:rPr>
                <w:rStyle w:val="a6"/>
                <w:rFonts w:ascii="Times New Roman" w:hAnsi="Times New Roman" w:cs="Times New Roman"/>
                <w:sz w:val="16"/>
                <w:szCs w:val="16"/>
              </w:rPr>
              <w:footnoteReference w:id="2"/>
            </w: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В мобильном банкинге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(до 13,9)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E23611" w:rsidRDefault="00F16122" w:rsidP="00815398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13,5</w:t>
            </w:r>
          </w:p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(до 14,</w:t>
            </w:r>
            <w:r w:rsidR="00F1612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E23611" w:rsidRDefault="00F16122" w:rsidP="00815398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12,5</w:t>
            </w:r>
          </w:p>
          <w:p w:rsidR="00856019" w:rsidRPr="00E23611" w:rsidRDefault="00856019" w:rsidP="0081539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="00F16122">
              <w:rPr>
                <w:rFonts w:ascii="Times New Roman" w:hAnsi="Times New Roman" w:cs="Times New Roman"/>
                <w:b/>
                <w:sz w:val="16"/>
                <w:szCs w:val="16"/>
              </w:rPr>
              <w:t>(до  13,2</w:t>
            </w: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9,0</w:t>
            </w:r>
          </w:p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(до 9,4)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(до  8,3)</w:t>
            </w:r>
          </w:p>
        </w:tc>
      </w:tr>
      <w:bookmarkEnd w:id="10"/>
      <w:tr w:rsidR="00856019" w:rsidRPr="00BC259D" w:rsidTr="00815398">
        <w:trPr>
          <w:trHeight w:val="315"/>
          <w:jc w:val="center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56019" w:rsidRPr="00BC259D" w:rsidRDefault="00856019" w:rsidP="00815398">
            <w:pPr>
              <w:spacing w:after="0" w:line="256" w:lineRule="auto"/>
              <w:ind w:firstLine="14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В отделении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1" w:name="OLE_LINK1"/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  <w:bookmarkEnd w:id="11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trike/>
                <w:sz w:val="16"/>
                <w:szCs w:val="16"/>
                <w:lang w:val="en-US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12,</w:t>
            </w: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(до 13,5)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(до 14.</w:t>
            </w: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E23611" w:rsidRDefault="002753B4" w:rsidP="00815398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12,0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E236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(до </w:t>
            </w:r>
            <w:r w:rsidR="002753B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="002753B4">
              <w:rPr>
                <w:rFonts w:ascii="Times New Roman" w:hAnsi="Times New Roman" w:cs="Times New Roman"/>
                <w:b/>
                <w:sz w:val="16"/>
                <w:szCs w:val="16"/>
              </w:rPr>
              <w:t>2,7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 xml:space="preserve">(до </w:t>
            </w: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9.1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 xml:space="preserve">(до </w:t>
            </w: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8.0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56019" w:rsidRPr="00BC259D" w:rsidTr="00815398">
        <w:trPr>
          <w:trHeight w:val="482"/>
          <w:jc w:val="center"/>
        </w:trPr>
        <w:tc>
          <w:tcPr>
            <w:tcW w:w="15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В отделении / Мобильном банкинге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RUB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1,0 (1,0)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56019" w:rsidRPr="00BC259D" w:rsidTr="00815398">
        <w:trPr>
          <w:trHeight w:val="184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</w:t>
            </w: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Надежный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12" w:name="OLE_LINK4"/>
            <w:bookmarkStart w:id="13" w:name="OLE_LINK5"/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В отделении</w:t>
            </w:r>
            <w:bookmarkEnd w:id="12"/>
            <w:bookmarkEnd w:id="13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 xml:space="preserve"> Мобильном банкинге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E23611" w:rsidRDefault="004B0FEF" w:rsidP="00815398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12,5</w:t>
            </w:r>
          </w:p>
          <w:p w:rsidR="00856019" w:rsidRPr="00BC259D" w:rsidRDefault="004B0FEF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(до 13,2</w:t>
            </w:r>
            <w:r w:rsidR="00856019" w:rsidRPr="00BC259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6019" w:rsidRPr="00BC259D" w:rsidTr="00815398">
        <w:trPr>
          <w:trHeight w:val="184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BC25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Образовательный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В отделении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13,2</w:t>
            </w:r>
          </w:p>
          <w:p w:rsidR="00856019" w:rsidRPr="00BC259D" w:rsidRDefault="00856019" w:rsidP="00815398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(до 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BC259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CB1F36" w:rsidRDefault="00CB1F36"/>
    <w:p w:rsidR="003169ED" w:rsidRDefault="003169ED">
      <w:bookmarkStart w:id="14" w:name="_GoBack"/>
      <w:bookmarkEnd w:id="14"/>
    </w:p>
    <w:sectPr w:rsidR="00316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E61" w:rsidRDefault="006B0E61" w:rsidP="00856019">
      <w:pPr>
        <w:spacing w:after="0" w:line="240" w:lineRule="auto"/>
      </w:pPr>
      <w:r>
        <w:separator/>
      </w:r>
    </w:p>
  </w:endnote>
  <w:endnote w:type="continuationSeparator" w:id="0">
    <w:p w:rsidR="006B0E61" w:rsidRDefault="006B0E61" w:rsidP="00856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E61" w:rsidRDefault="006B0E61" w:rsidP="00856019">
      <w:pPr>
        <w:spacing w:after="0" w:line="240" w:lineRule="auto"/>
      </w:pPr>
      <w:r>
        <w:separator/>
      </w:r>
    </w:p>
  </w:footnote>
  <w:footnote w:type="continuationSeparator" w:id="0">
    <w:p w:rsidR="006B0E61" w:rsidRDefault="006B0E61" w:rsidP="00856019">
      <w:pPr>
        <w:spacing w:after="0" w:line="240" w:lineRule="auto"/>
      </w:pPr>
      <w:r>
        <w:continuationSeparator/>
      </w:r>
    </w:p>
  </w:footnote>
  <w:footnote w:id="1">
    <w:p w:rsidR="00856019" w:rsidRDefault="00856019" w:rsidP="00856019">
      <w:pPr>
        <w:pStyle w:val="a4"/>
        <w:rPr>
          <w:rFonts w:asciiTheme="minorHAnsi" w:hAnsiTheme="minorHAnsi" w:cstheme="minorBidi"/>
          <w:sz w:val="18"/>
          <w:szCs w:val="18"/>
          <w:lang w:eastAsia="en-US"/>
        </w:rPr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 Для пролонгации вкладов «Доходный» в тенге, открытым до 01.12.2020г применяется ставка вознаграждения как для вкладов «Доходный» с неснижаемым остатком 100 000 тенге</w:t>
      </w:r>
    </w:p>
  </w:footnote>
  <w:footnote w:id="2">
    <w:p w:rsidR="00856019" w:rsidRDefault="00856019" w:rsidP="00856019">
      <w:pPr>
        <w:pStyle w:val="a4"/>
        <w:rPr>
          <w:sz w:val="18"/>
          <w:szCs w:val="18"/>
        </w:rPr>
      </w:pPr>
      <w:r>
        <w:rPr>
          <w:rStyle w:val="a6"/>
          <w:b/>
          <w:sz w:val="18"/>
          <w:szCs w:val="18"/>
        </w:rPr>
        <w:footnoteRef/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Для пролонгации вкладов «Комфортный» в тенге, открытым до 16.08.2021г применяется ставка вознаграждения как для вкладов «Комфортный» с неснижаемым остатком 15 000 тенге</w:t>
      </w:r>
    </w:p>
    <w:p w:rsidR="00856019" w:rsidRDefault="00856019" w:rsidP="00856019">
      <w:pPr>
        <w:pStyle w:val="a4"/>
        <w:rPr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76"/>
    <w:rsid w:val="00017E3A"/>
    <w:rsid w:val="000B1DA6"/>
    <w:rsid w:val="002753B4"/>
    <w:rsid w:val="003169ED"/>
    <w:rsid w:val="004B0FEF"/>
    <w:rsid w:val="006B0E61"/>
    <w:rsid w:val="00833708"/>
    <w:rsid w:val="00856019"/>
    <w:rsid w:val="0086725B"/>
    <w:rsid w:val="00B80429"/>
    <w:rsid w:val="00CB1F36"/>
    <w:rsid w:val="00DA0D76"/>
    <w:rsid w:val="00E658C9"/>
    <w:rsid w:val="00F1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F2507"/>
  <w15:chartTrackingRefBased/>
  <w15:docId w15:val="{2074673B-49EA-4F40-B038-CC4063E0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560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56019"/>
    <w:rPr>
      <w:color w:val="0563C1"/>
      <w:u w:val="single"/>
    </w:rPr>
  </w:style>
  <w:style w:type="paragraph" w:styleId="a4">
    <w:name w:val="footnote text"/>
    <w:basedOn w:val="a"/>
    <w:link w:val="a5"/>
    <w:uiPriority w:val="99"/>
    <w:unhideWhenUsed/>
    <w:rsid w:val="008560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856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aliases w:val="PIC Footnote Reference,Footnote Reference Number,Footnote Reference_LVL6,Footnote Reference_LVL61,Footnote Reference_LVL62,Footnote Reference_LVL63,Footnote Reference_LVL64,fr,Текст сноски Знак2 Знак Знак"/>
    <w:basedOn w:val="a0"/>
    <w:uiPriority w:val="99"/>
    <w:unhideWhenUsed/>
    <w:rsid w:val="008560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tb-bank.k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Ютлина Елизавета Михайловна</dc:creator>
  <cp:keywords/>
  <dc:description/>
  <cp:lastModifiedBy>Ютлина Елизавета Михайловна</cp:lastModifiedBy>
  <cp:revision>10</cp:revision>
  <dcterms:created xsi:type="dcterms:W3CDTF">2026-09-17T07:40:00Z</dcterms:created>
  <dcterms:modified xsi:type="dcterms:W3CDTF">2026-09-17T09:17:00Z</dcterms:modified>
</cp:coreProperties>
</file>